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61B6" w14:textId="3EE2B79A" w:rsidR="00FA357F" w:rsidRPr="00BC055B" w:rsidRDefault="00920948" w:rsidP="00FA3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HERMES</w:t>
      </w:r>
      <w:r w:rsidR="00FA357F" w:rsidRPr="00BC0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FA357F" w:rsidRPr="00BC05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FA357F" w:rsidRPr="00BC055B">
        <w:rPr>
          <w:b/>
          <w:bCs/>
          <w:sz w:val="28"/>
          <w:szCs w:val="28"/>
        </w:rPr>
        <w:t xml:space="preserve"> </w:t>
      </w:r>
      <w:r w:rsidR="00453C5E">
        <w:rPr>
          <w:b/>
          <w:bCs/>
          <w:sz w:val="28"/>
          <w:szCs w:val="28"/>
        </w:rPr>
        <w:t>support</w:t>
      </w:r>
      <w:r w:rsidR="002A6405" w:rsidRPr="00BC055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Query</w:t>
      </w:r>
      <w:r w:rsidR="00F40D97">
        <w:rPr>
          <w:b/>
          <w:bCs/>
          <w:sz w:val="28"/>
          <w:szCs w:val="28"/>
        </w:rPr>
        <w:t>HermesCapabilities</w:t>
      </w:r>
      <w:proofErr w:type="spellEnd"/>
      <w:r>
        <w:rPr>
          <w:b/>
          <w:bCs/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SendHermesCapabilities</w:t>
      </w:r>
      <w:proofErr w:type="spellEnd"/>
    </w:p>
    <w:p w14:paraId="34169DD8" w14:textId="66F44D2F" w:rsidR="00FA357F" w:rsidRPr="00BC055B" w:rsidRDefault="00FA357F"/>
    <w:p w14:paraId="495CAF9A" w14:textId="39852B3B" w:rsidR="00F453F9" w:rsidRPr="00BC055B" w:rsidRDefault="005F355F" w:rsidP="002E4C22">
      <w:pPr>
        <w:rPr>
          <w:b/>
          <w:bCs/>
          <w:sz w:val="24"/>
          <w:szCs w:val="24"/>
        </w:rPr>
      </w:pPr>
      <w:r w:rsidRPr="00BC055B">
        <w:rPr>
          <w:b/>
          <w:bCs/>
          <w:sz w:val="24"/>
          <w:szCs w:val="24"/>
        </w:rPr>
        <w:t>Propos</w:t>
      </w:r>
      <w:r w:rsidR="003A4566" w:rsidRPr="00BC055B">
        <w:rPr>
          <w:b/>
          <w:bCs/>
          <w:sz w:val="24"/>
          <w:szCs w:val="24"/>
        </w:rPr>
        <w:t>al</w:t>
      </w:r>
      <w:r w:rsidR="00BC055B">
        <w:rPr>
          <w:b/>
          <w:bCs/>
          <w:sz w:val="24"/>
          <w:szCs w:val="24"/>
        </w:rPr>
        <w:t xml:space="preserve"> </w:t>
      </w:r>
      <w:r w:rsidR="00F6735F">
        <w:rPr>
          <w:b/>
          <w:bCs/>
          <w:sz w:val="24"/>
          <w:szCs w:val="24"/>
        </w:rPr>
        <w:t xml:space="preserve">to </w:t>
      </w:r>
      <w:r w:rsidR="00453C5E">
        <w:rPr>
          <w:b/>
          <w:bCs/>
          <w:sz w:val="24"/>
          <w:szCs w:val="24"/>
        </w:rPr>
        <w:t xml:space="preserve">support </w:t>
      </w:r>
      <w:r w:rsidR="00681706">
        <w:rPr>
          <w:b/>
          <w:bCs/>
          <w:sz w:val="24"/>
          <w:szCs w:val="24"/>
        </w:rPr>
        <w:t>querying and sending Hermes Capabilities on Hermes Vertical</w:t>
      </w:r>
    </w:p>
    <w:p w14:paraId="5E463D79" w14:textId="0CA67EE5" w:rsidR="006E5CB9" w:rsidRDefault="006E5CB9" w:rsidP="002E4C22"/>
    <w:p w14:paraId="39448256" w14:textId="2B8229A2" w:rsidR="00681706" w:rsidRDefault="00681706" w:rsidP="002E4C22">
      <w:r>
        <w:t xml:space="preserve">Evaluating the Hermes capabilities of a machine to support certain use cases based on Hermes data is difficult. Some messages are optional, and a lot of </w:t>
      </w:r>
      <w:r w:rsidR="002030F8">
        <w:rPr>
          <w:rFonts w:cstheme="minorHAnsi"/>
        </w:rPr>
        <w:t>attributes</w:t>
      </w:r>
      <w:r w:rsidR="002030F8">
        <w:t xml:space="preserve"> </w:t>
      </w:r>
      <w:r>
        <w:t>are optional as well.</w:t>
      </w:r>
    </w:p>
    <w:p w14:paraId="3A911271" w14:textId="42F0D277" w:rsidR="00681706" w:rsidRDefault="00681706" w:rsidP="002E4C22">
      <w:r>
        <w:t xml:space="preserve">A Machine Hermes Data Sheet may help </w:t>
      </w:r>
      <w:r w:rsidR="002030F8">
        <w:t>to decide</w:t>
      </w:r>
      <w:r>
        <w:t xml:space="preserve"> about feasibility of a certain use case, but to ensure proper operation a verification of a machine’s Hermes capabilities at runtime is mandatory.</w:t>
      </w:r>
    </w:p>
    <w:p w14:paraId="05262B82" w14:textId="342D71BF" w:rsidR="00681706" w:rsidRDefault="00681706" w:rsidP="002E4C22">
      <w:r>
        <w:t>This can be achieved by two new Hermes Vertical messages:</w:t>
      </w:r>
    </w:p>
    <w:p w14:paraId="13F0F6E2" w14:textId="63A2EF3F" w:rsidR="00453C5E" w:rsidRDefault="00681706" w:rsidP="00453C5E">
      <w:pPr>
        <w:pStyle w:val="ListParagraph"/>
        <w:numPr>
          <w:ilvl w:val="0"/>
          <w:numId w:val="2"/>
        </w:numPr>
      </w:pPr>
      <w:proofErr w:type="spellStart"/>
      <w:r>
        <w:t>QueryHermesCapabilit</w:t>
      </w:r>
      <w:r w:rsidR="00E10113">
        <w:t>i</w:t>
      </w:r>
      <w:r>
        <w:t>es</w:t>
      </w:r>
      <w:proofErr w:type="spellEnd"/>
      <w:r w:rsidR="00453C5E">
        <w:t xml:space="preserve"> – </w:t>
      </w:r>
      <w:r>
        <w:t>an application queries a machine about its Hermes capabilities</w:t>
      </w:r>
    </w:p>
    <w:p w14:paraId="5CEEA3A6" w14:textId="5FEBF13B" w:rsidR="00453C5E" w:rsidRDefault="00681706" w:rsidP="00453C5E">
      <w:pPr>
        <w:pStyle w:val="ListParagraph"/>
        <w:numPr>
          <w:ilvl w:val="0"/>
          <w:numId w:val="2"/>
        </w:numPr>
      </w:pPr>
      <w:bookmarkStart w:id="0" w:name="_Hlk158740605"/>
      <w:proofErr w:type="spellStart"/>
      <w:r>
        <w:t>SendHermesCapabilities</w:t>
      </w:r>
      <w:bookmarkEnd w:id="0"/>
      <w:proofErr w:type="spellEnd"/>
      <w:r w:rsidR="00453C5E">
        <w:t xml:space="preserve"> – </w:t>
      </w:r>
      <w:r>
        <w:t>a machine replies with its capabilities to a previous inquiry</w:t>
      </w:r>
    </w:p>
    <w:p w14:paraId="4FA63773" w14:textId="77777777" w:rsidR="00751B70" w:rsidRDefault="00751B70" w:rsidP="00751B70"/>
    <w:p w14:paraId="192FECC7" w14:textId="77777777" w:rsidR="00F177C6" w:rsidRDefault="00F177C6" w:rsidP="00751B70"/>
    <w:p w14:paraId="04EAE8D0" w14:textId="4F0F2CCF" w:rsidR="008F72FB" w:rsidRPr="008F72FB" w:rsidRDefault="00B33881" w:rsidP="002E4C22">
      <w:pPr>
        <w:rPr>
          <w:b/>
          <w:bCs/>
        </w:rPr>
      </w:pPr>
      <w:r>
        <w:rPr>
          <w:b/>
          <w:bCs/>
        </w:rPr>
        <w:t>Modelling</w:t>
      </w:r>
      <w:r w:rsidR="0022630B">
        <w:rPr>
          <w:b/>
          <w:bCs/>
        </w:rPr>
        <w:t xml:space="preserve"> of </w:t>
      </w:r>
      <w:r w:rsidR="00F177C6">
        <w:rPr>
          <w:b/>
          <w:bCs/>
        </w:rPr>
        <w:t xml:space="preserve">the two </w:t>
      </w:r>
      <w:r w:rsidR="0022630B">
        <w:rPr>
          <w:b/>
          <w:bCs/>
        </w:rPr>
        <w:t>new Messages</w:t>
      </w:r>
    </w:p>
    <w:p w14:paraId="4E1EBF6E" w14:textId="5142970E" w:rsidR="008F72FB" w:rsidRDefault="008F72FB" w:rsidP="0022630B"/>
    <w:p w14:paraId="24CE3725" w14:textId="7CC13613" w:rsidR="00F177C6" w:rsidRDefault="00F177C6" w:rsidP="0022630B">
      <w:proofErr w:type="spellStart"/>
      <w:r w:rsidRPr="00F177C6">
        <w:rPr>
          <w:i/>
          <w:iCs/>
        </w:rPr>
        <w:t>QueryHermesCapabilit</w:t>
      </w:r>
      <w:r w:rsidR="00E10113">
        <w:rPr>
          <w:i/>
          <w:iCs/>
        </w:rPr>
        <w:t>i</w:t>
      </w:r>
      <w:r w:rsidRPr="00F177C6">
        <w:rPr>
          <w:i/>
          <w:iCs/>
        </w:rPr>
        <w:t>es</w:t>
      </w:r>
      <w:proofErr w:type="spellEnd"/>
      <w:r>
        <w:t xml:space="preserve"> does not have any attributes.</w:t>
      </w:r>
    </w:p>
    <w:p w14:paraId="590955AD" w14:textId="77777777" w:rsidR="00F177C6" w:rsidRDefault="00F177C6" w:rsidP="0022630B"/>
    <w:p w14:paraId="6915506C" w14:textId="5F4377F0" w:rsidR="006819D0" w:rsidRDefault="00F177C6" w:rsidP="0022630B">
      <w:proofErr w:type="spellStart"/>
      <w:r w:rsidRPr="00FB14A2">
        <w:rPr>
          <w:i/>
          <w:iCs/>
        </w:rPr>
        <w:t>SendHermesCapabilities</w:t>
      </w:r>
      <w:proofErr w:type="spellEnd"/>
      <w:r>
        <w:t xml:space="preserve"> sends </w:t>
      </w:r>
      <w:r w:rsidR="00C77A13">
        <w:t>a list of supported optional messages</w:t>
      </w:r>
      <w:r w:rsidR="00F15DA6">
        <w:t xml:space="preserve"> (</w:t>
      </w:r>
      <w:r w:rsidR="001C7CEC">
        <w:t>array of XML tags with the names</w:t>
      </w:r>
      <w:r w:rsidR="00F15DA6">
        <w:t xml:space="preserve"> of </w:t>
      </w:r>
      <w:r w:rsidR="001C7CEC">
        <w:t xml:space="preserve">the supported </w:t>
      </w:r>
      <w:r w:rsidR="00F15DA6">
        <w:t xml:space="preserve">messages) </w:t>
      </w:r>
      <w:r>
        <w:t xml:space="preserve">and </w:t>
      </w:r>
      <w:r w:rsidR="00C77A13">
        <w:t>a list of attributes and how they are supported</w:t>
      </w:r>
      <w:r w:rsidR="001C7CEC">
        <w:t>.</w:t>
      </w:r>
    </w:p>
    <w:p w14:paraId="7B034842" w14:textId="5EEF79E0" w:rsidR="00FC47B9" w:rsidRDefault="00FC47B9" w:rsidP="00FC47B9">
      <w:pPr>
        <w:tabs>
          <w:tab w:val="left" w:pos="360"/>
        </w:tabs>
      </w:pPr>
      <w:r>
        <w:t>The type of support of attributes is encoded bit-wise:</w:t>
      </w:r>
      <w:r>
        <w:br/>
        <w:t>1</w:t>
      </w:r>
      <w:r>
        <w:tab/>
        <w:t>‘p’ machine passes on attribute or ‘-‘ if it does not pass it on</w:t>
      </w:r>
      <w:r>
        <w:br/>
        <w:t>2</w:t>
      </w:r>
      <w:r>
        <w:tab/>
        <w:t>‘u’ machine updates attribute or ‘-‘ if it does not update</w:t>
      </w:r>
      <w:r>
        <w:br/>
        <w:t>4</w:t>
      </w:r>
      <w:r>
        <w:tab/>
        <w:t>‘r’ machine reacts to attribute or ‘-‘ if it does not react</w:t>
      </w:r>
    </w:p>
    <w:p w14:paraId="30FB132F" w14:textId="1C06CD96" w:rsidR="00FC47B9" w:rsidRDefault="00FC47B9" w:rsidP="00FC47B9">
      <w:pPr>
        <w:tabs>
          <w:tab w:val="left" w:pos="540"/>
        </w:tabs>
      </w:pPr>
      <w:r>
        <w:t>Examples:</w:t>
      </w:r>
      <w:r>
        <w:br/>
        <w:t>[--p]</w:t>
      </w:r>
      <w:r>
        <w:tab/>
        <w:t xml:space="preserve">Pass on attribute </w:t>
      </w:r>
      <w:r>
        <w:sym w:font="Wingdings" w:char="F0E0"/>
      </w:r>
      <w:r>
        <w:t xml:space="preserve"> 1</w:t>
      </w:r>
      <w:r>
        <w:br/>
        <w:t>[r-p]</w:t>
      </w:r>
      <w:r>
        <w:tab/>
        <w:t xml:space="preserve">React on attribute and pass on attribute </w:t>
      </w:r>
      <w:r>
        <w:sym w:font="Wingdings" w:char="F0E0"/>
      </w:r>
      <w:r>
        <w:t xml:space="preserve"> 5</w:t>
      </w:r>
      <w:r>
        <w:br/>
        <w:t>[</w:t>
      </w:r>
      <w:proofErr w:type="spellStart"/>
      <w:r>
        <w:t>rup</w:t>
      </w:r>
      <w:proofErr w:type="spellEnd"/>
      <w:r>
        <w:t>]</w:t>
      </w:r>
      <w:r>
        <w:tab/>
        <w:t xml:space="preserve">React and update attribute and send updated attribute </w:t>
      </w:r>
      <w:r>
        <w:sym w:font="Wingdings" w:char="F0E0"/>
      </w:r>
      <w:r>
        <w:t xml:space="preserve"> 7</w:t>
      </w:r>
    </w:p>
    <w:p w14:paraId="7C70ECC0" w14:textId="70D2035C" w:rsidR="00FC47B9" w:rsidRDefault="00FC47B9" w:rsidP="00FC47B9">
      <w:pPr>
        <w:tabs>
          <w:tab w:val="left" w:pos="540"/>
        </w:tabs>
      </w:pPr>
      <w:r>
        <w:t>If an attribute is not listed in the list of attributes or if its type of support is 0 [---], this attribute is not supported by this machine.</w:t>
      </w:r>
    </w:p>
    <w:p w14:paraId="256BE194" w14:textId="77777777" w:rsidR="00FB14A2" w:rsidRDefault="00FB14A2" w:rsidP="0022630B"/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720"/>
        <w:gridCol w:w="1260"/>
        <w:gridCol w:w="810"/>
        <w:gridCol w:w="4125"/>
      </w:tblGrid>
      <w:tr w:rsidR="00404E4B" w:rsidRPr="00441F30" w14:paraId="110DE6F4" w14:textId="77777777" w:rsidTr="005E1AE8">
        <w:tc>
          <w:tcPr>
            <w:tcW w:w="2785" w:type="dxa"/>
            <w:shd w:val="clear" w:color="auto" w:fill="D9D9D9"/>
          </w:tcPr>
          <w:p w14:paraId="3A618B29" w14:textId="5FD91BEA" w:rsidR="00404E4B" w:rsidRPr="00441F30" w:rsidRDefault="00404E4B" w:rsidP="008321E0">
            <w:pPr>
              <w:rPr>
                <w:b/>
                <w:u w:val="single"/>
              </w:rPr>
            </w:pPr>
            <w:proofErr w:type="spellStart"/>
            <w:r w:rsidRPr="00404E4B">
              <w:rPr>
                <w:b/>
              </w:rPr>
              <w:t>SendHermesCapabilities</w:t>
            </w:r>
            <w:proofErr w:type="spellEnd"/>
          </w:p>
        </w:tc>
        <w:tc>
          <w:tcPr>
            <w:tcW w:w="720" w:type="dxa"/>
            <w:shd w:val="clear" w:color="auto" w:fill="D9D9D9"/>
          </w:tcPr>
          <w:p w14:paraId="4B248873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1260" w:type="dxa"/>
            <w:shd w:val="clear" w:color="auto" w:fill="D9D9D9"/>
          </w:tcPr>
          <w:p w14:paraId="53937479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810" w:type="dxa"/>
            <w:shd w:val="clear" w:color="auto" w:fill="D9D9D9"/>
          </w:tcPr>
          <w:p w14:paraId="5AE837D9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4125" w:type="dxa"/>
            <w:shd w:val="clear" w:color="auto" w:fill="D9D9D9"/>
          </w:tcPr>
          <w:p w14:paraId="19B35D45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1C7CEC" w:rsidRPr="00441F30" w14:paraId="47243994" w14:textId="77777777" w:rsidTr="005E1AE8">
        <w:tc>
          <w:tcPr>
            <w:tcW w:w="2785" w:type="dxa"/>
          </w:tcPr>
          <w:p w14:paraId="73E1AE18" w14:textId="6237F4E0" w:rsidR="001C7CEC" w:rsidRPr="00076D55" w:rsidRDefault="001C7CEC" w:rsidP="00FB1EA1">
            <w:pPr>
              <w:rPr>
                <w:rFonts w:cstheme="minorHAnsi"/>
                <w:noProof/>
                <w:lang w:val="de-DE" w:eastAsia="de-DE"/>
              </w:rPr>
            </w:pPr>
            <w:r w:rsidRPr="00076D55">
              <w:rPr>
                <w:rFonts w:cstheme="minorHAnsi"/>
                <w:noProof/>
                <w:lang w:val="de-DE" w:eastAsia="de-DE"/>
              </w:rPr>
              <w:drawing>
                <wp:inline distT="0" distB="0" distL="0" distR="0" wp14:anchorId="53C1C67F" wp14:editId="4BE8C6E9">
                  <wp:extent cx="189865" cy="146685"/>
                  <wp:effectExtent l="0" t="0" r="635" b="5715"/>
                  <wp:docPr id="934969869" name="Picture 934969869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15DA6">
              <w:t>OptionalMessages</w:t>
            </w:r>
            <w:proofErr w:type="spellEnd"/>
          </w:p>
        </w:tc>
        <w:tc>
          <w:tcPr>
            <w:tcW w:w="720" w:type="dxa"/>
          </w:tcPr>
          <w:p w14:paraId="33E0B3D6" w14:textId="6DF8AFC2" w:rsidR="001C7CEC" w:rsidRPr="00076D55" w:rsidRDefault="005E1AE8" w:rsidP="00FB1EA1">
            <w:r>
              <w:t xml:space="preserve">Message </w:t>
            </w:r>
            <w:r w:rsidR="001C7CEC">
              <w:t>[]</w:t>
            </w:r>
          </w:p>
        </w:tc>
        <w:tc>
          <w:tcPr>
            <w:tcW w:w="1260" w:type="dxa"/>
          </w:tcPr>
          <w:p w14:paraId="4E5FE432" w14:textId="01CC8E7A" w:rsidR="001C7CEC" w:rsidRPr="00076D55" w:rsidRDefault="005E1AE8" w:rsidP="00FB1EA1">
            <w:r>
              <w:t>0 .. n</w:t>
            </w:r>
          </w:p>
        </w:tc>
        <w:tc>
          <w:tcPr>
            <w:tcW w:w="810" w:type="dxa"/>
          </w:tcPr>
          <w:p w14:paraId="4FC228A1" w14:textId="77777777" w:rsidR="001C7CEC" w:rsidRPr="00076D55" w:rsidRDefault="001C7CEC" w:rsidP="00FB1EA1">
            <w:r>
              <w:t>no</w:t>
            </w:r>
          </w:p>
        </w:tc>
        <w:tc>
          <w:tcPr>
            <w:tcW w:w="4125" w:type="dxa"/>
          </w:tcPr>
          <w:p w14:paraId="669D99DA" w14:textId="5FC78F97" w:rsidR="001C7CEC" w:rsidRPr="00076D55" w:rsidRDefault="001C7CEC" w:rsidP="00FB1EA1">
            <w:r>
              <w:t>List of support</w:t>
            </w:r>
            <w:r w:rsidR="005E1AE8">
              <w:t>ed messages</w:t>
            </w:r>
          </w:p>
        </w:tc>
      </w:tr>
      <w:tr w:rsidR="00076D55" w:rsidRPr="00441F30" w14:paraId="6A060FEE" w14:textId="77777777" w:rsidTr="005E1AE8">
        <w:tc>
          <w:tcPr>
            <w:tcW w:w="2785" w:type="dxa"/>
          </w:tcPr>
          <w:p w14:paraId="31D8C3EC" w14:textId="79072129" w:rsidR="00076D55" w:rsidRPr="00076D55" w:rsidRDefault="00076D55" w:rsidP="00076D55">
            <w:pPr>
              <w:rPr>
                <w:rFonts w:cstheme="minorHAnsi"/>
                <w:noProof/>
                <w:lang w:val="de-DE" w:eastAsia="de-DE"/>
              </w:rPr>
            </w:pPr>
            <w:r w:rsidRPr="00076D55">
              <w:rPr>
                <w:rFonts w:cstheme="minorHAnsi"/>
                <w:noProof/>
                <w:lang w:val="de-DE" w:eastAsia="de-DE"/>
              </w:rPr>
              <w:drawing>
                <wp:inline distT="0" distB="0" distL="0" distR="0" wp14:anchorId="1926D364" wp14:editId="01885AEE">
                  <wp:extent cx="189865" cy="146685"/>
                  <wp:effectExtent l="0" t="0" r="635" b="5715"/>
                  <wp:docPr id="1971526008" name="Picture 197152600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D55">
              <w:rPr>
                <w:rFonts w:cstheme="minorHAnsi"/>
                <w:noProof/>
                <w:lang w:val="de-DE" w:eastAsia="de-DE"/>
              </w:rPr>
              <w:t>Attributes</w:t>
            </w:r>
          </w:p>
        </w:tc>
        <w:tc>
          <w:tcPr>
            <w:tcW w:w="720" w:type="dxa"/>
          </w:tcPr>
          <w:p w14:paraId="63E1026F" w14:textId="1611BC71" w:rsidR="00076D55" w:rsidRPr="00076D55" w:rsidRDefault="00076D55" w:rsidP="008321E0">
            <w:r w:rsidRPr="00076D55">
              <w:t>list</w:t>
            </w:r>
          </w:p>
        </w:tc>
        <w:tc>
          <w:tcPr>
            <w:tcW w:w="1260" w:type="dxa"/>
          </w:tcPr>
          <w:p w14:paraId="4A274406" w14:textId="77777777" w:rsidR="00076D55" w:rsidRPr="00076D55" w:rsidRDefault="00076D55" w:rsidP="008321E0"/>
        </w:tc>
        <w:tc>
          <w:tcPr>
            <w:tcW w:w="810" w:type="dxa"/>
          </w:tcPr>
          <w:p w14:paraId="5F698301" w14:textId="2DA592CA" w:rsidR="00076D55" w:rsidRPr="00076D55" w:rsidRDefault="00076D55" w:rsidP="008321E0">
            <w:r>
              <w:t>no</w:t>
            </w:r>
          </w:p>
        </w:tc>
        <w:tc>
          <w:tcPr>
            <w:tcW w:w="4125" w:type="dxa"/>
          </w:tcPr>
          <w:p w14:paraId="6DD39B9F" w14:textId="41824182" w:rsidR="00076D55" w:rsidRPr="00076D55" w:rsidRDefault="00076D55" w:rsidP="008321E0">
            <w:r>
              <w:t>List of attributes and their type of support</w:t>
            </w:r>
          </w:p>
        </w:tc>
      </w:tr>
      <w:tr w:rsidR="00076D55" w:rsidRPr="00441F30" w14:paraId="52ABDCE1" w14:textId="77777777" w:rsidTr="005E1AE8">
        <w:tc>
          <w:tcPr>
            <w:tcW w:w="2785" w:type="dxa"/>
          </w:tcPr>
          <w:p w14:paraId="4209C405" w14:textId="77777777" w:rsidR="00076D55" w:rsidRPr="00441F30" w:rsidRDefault="00076D55" w:rsidP="00076D55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6D8DE6B2" wp14:editId="77D825E3">
                  <wp:extent cx="116840" cy="131445"/>
                  <wp:effectExtent l="0" t="0" r="0" b="1905"/>
                  <wp:docPr id="7199" name="Picture 7199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ProductTypeId</w:t>
            </w:r>
            <w:proofErr w:type="spellEnd"/>
          </w:p>
        </w:tc>
        <w:tc>
          <w:tcPr>
            <w:tcW w:w="720" w:type="dxa"/>
          </w:tcPr>
          <w:p w14:paraId="0BB1C15F" w14:textId="36D17B42" w:rsidR="00076D55" w:rsidRPr="00441F30" w:rsidRDefault="00076D55" w:rsidP="00076D55">
            <w:r>
              <w:t>int</w:t>
            </w:r>
          </w:p>
        </w:tc>
        <w:tc>
          <w:tcPr>
            <w:tcW w:w="1260" w:type="dxa"/>
          </w:tcPr>
          <w:p w14:paraId="5C8037B6" w14:textId="3C6DDDF4" w:rsidR="00076D55" w:rsidRPr="005E1AE8" w:rsidRDefault="00C77A13" w:rsidP="00076D55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 xml:space="preserve">0 .. </w:t>
            </w:r>
            <w:r w:rsidR="008D4A39" w:rsidRPr="005E1AE8">
              <w:rPr>
                <w:rFonts w:cstheme="minorHAnsi"/>
              </w:rPr>
              <w:t>7</w:t>
            </w:r>
          </w:p>
        </w:tc>
        <w:tc>
          <w:tcPr>
            <w:tcW w:w="810" w:type="dxa"/>
          </w:tcPr>
          <w:p w14:paraId="3DE61EA1" w14:textId="5857443F" w:rsidR="00076D55" w:rsidRPr="00441F30" w:rsidRDefault="00076D55" w:rsidP="00076D55">
            <w:r w:rsidRPr="00064354">
              <w:t>no</w:t>
            </w:r>
          </w:p>
        </w:tc>
        <w:tc>
          <w:tcPr>
            <w:tcW w:w="4125" w:type="dxa"/>
          </w:tcPr>
          <w:p w14:paraId="4031D457" w14:textId="4528A887" w:rsidR="00076D55" w:rsidRPr="00441F30" w:rsidRDefault="00076D55" w:rsidP="00076D55">
            <w:r>
              <w:t xml:space="preserve">type of support for </w:t>
            </w:r>
            <w:proofErr w:type="spellStart"/>
            <w:r>
              <w:t>ProductTypeId</w:t>
            </w:r>
            <w:proofErr w:type="spellEnd"/>
          </w:p>
        </w:tc>
      </w:tr>
      <w:tr w:rsidR="001C7CEC" w:rsidRPr="00441F30" w14:paraId="5E78F882" w14:textId="77777777" w:rsidTr="005E1AE8">
        <w:tc>
          <w:tcPr>
            <w:tcW w:w="2785" w:type="dxa"/>
          </w:tcPr>
          <w:p w14:paraId="51D6F978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2B59F578" wp14:editId="352AB8C3">
                  <wp:extent cx="116840" cy="131445"/>
                  <wp:effectExtent l="0" t="0" r="0" b="1905"/>
                  <wp:docPr id="2048" name="Picture 2048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TopBarcode</w:t>
            </w:r>
            <w:proofErr w:type="spellEnd"/>
          </w:p>
        </w:tc>
        <w:tc>
          <w:tcPr>
            <w:tcW w:w="720" w:type="dxa"/>
          </w:tcPr>
          <w:p w14:paraId="3F2D5B84" w14:textId="2F550513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4ADF4019" w14:textId="25CEF255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71AAD5FF" w14:textId="48C4C26C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41E08C73" w14:textId="250F4335" w:rsidR="001C7CEC" w:rsidRPr="00441F30" w:rsidRDefault="001C7CEC" w:rsidP="001C7CEC">
            <w:r>
              <w:t xml:space="preserve">type of support for </w:t>
            </w:r>
            <w:proofErr w:type="spellStart"/>
            <w:r w:rsidRPr="00441F30">
              <w:t>TopBarcode</w:t>
            </w:r>
            <w:proofErr w:type="spellEnd"/>
          </w:p>
        </w:tc>
      </w:tr>
      <w:tr w:rsidR="001C7CEC" w:rsidRPr="00441F30" w14:paraId="030DE64C" w14:textId="77777777" w:rsidTr="005E1AE8">
        <w:tc>
          <w:tcPr>
            <w:tcW w:w="2785" w:type="dxa"/>
          </w:tcPr>
          <w:p w14:paraId="61E2802C" w14:textId="77777777" w:rsidR="001C7CEC" w:rsidRPr="00441F30" w:rsidRDefault="001C7CEC" w:rsidP="001C7CEC">
            <w:pPr>
              <w:ind w:left="288"/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42FEE536" wp14:editId="47AC1053">
                  <wp:extent cx="116840" cy="131445"/>
                  <wp:effectExtent l="0" t="0" r="0" b="1905"/>
                  <wp:docPr id="2049" name="Picture 2049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BottomBarcode</w:t>
            </w:r>
            <w:proofErr w:type="spellEnd"/>
          </w:p>
        </w:tc>
        <w:tc>
          <w:tcPr>
            <w:tcW w:w="720" w:type="dxa"/>
          </w:tcPr>
          <w:p w14:paraId="495BF5DF" w14:textId="6CE06B86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1ED588A4" w14:textId="435A017C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00E7B7AD" w14:textId="65E4F5E0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547E0EE2" w14:textId="24D2D358" w:rsidR="001C7CEC" w:rsidRPr="00441F30" w:rsidRDefault="001C7CEC" w:rsidP="001C7CEC">
            <w:r>
              <w:t xml:space="preserve">type of support for </w:t>
            </w:r>
            <w:proofErr w:type="spellStart"/>
            <w:r w:rsidRPr="00441F30">
              <w:t>BottomBarcode</w:t>
            </w:r>
            <w:proofErr w:type="spellEnd"/>
          </w:p>
        </w:tc>
      </w:tr>
      <w:tr w:rsidR="001C7CEC" w:rsidRPr="00441F30" w14:paraId="34AF11EA" w14:textId="77777777" w:rsidTr="005E1AE8">
        <w:tc>
          <w:tcPr>
            <w:tcW w:w="2785" w:type="dxa"/>
          </w:tcPr>
          <w:p w14:paraId="4748A9A8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2EFB1379" wp14:editId="7126E232">
                  <wp:extent cx="123825" cy="123825"/>
                  <wp:effectExtent l="0" t="0" r="9525" b="9525"/>
                  <wp:docPr id="2055" name="Grafik 14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lang w:eastAsia="de-DE"/>
              </w:rPr>
              <w:t>Length</w:t>
            </w:r>
          </w:p>
        </w:tc>
        <w:tc>
          <w:tcPr>
            <w:tcW w:w="720" w:type="dxa"/>
          </w:tcPr>
          <w:p w14:paraId="49A166C7" w14:textId="5A842EB7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4FF0BB7B" w14:textId="33A051C6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615539B2" w14:textId="38617323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1D933D9A" w14:textId="3A76C8C0" w:rsidR="001C7CEC" w:rsidRPr="00441F30" w:rsidRDefault="001C7CEC" w:rsidP="001C7CEC">
            <w:r>
              <w:t xml:space="preserve">type of support for </w:t>
            </w:r>
            <w:r w:rsidRPr="00441F30">
              <w:rPr>
                <w:lang w:eastAsia="de-DE"/>
              </w:rPr>
              <w:t>Length</w:t>
            </w:r>
          </w:p>
        </w:tc>
      </w:tr>
      <w:tr w:rsidR="001C7CEC" w:rsidRPr="00441F30" w14:paraId="5597C7E9" w14:textId="77777777" w:rsidTr="005E1AE8">
        <w:tc>
          <w:tcPr>
            <w:tcW w:w="2785" w:type="dxa"/>
          </w:tcPr>
          <w:p w14:paraId="3B4F1719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BC07ED0" wp14:editId="22CDEC13">
                  <wp:extent cx="120650" cy="129540"/>
                  <wp:effectExtent l="0" t="0" r="0" b="3810"/>
                  <wp:docPr id="2056" name="Picture 2056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lang w:eastAsia="de-DE"/>
              </w:rPr>
              <w:t>Width</w:t>
            </w:r>
          </w:p>
        </w:tc>
        <w:tc>
          <w:tcPr>
            <w:tcW w:w="720" w:type="dxa"/>
          </w:tcPr>
          <w:p w14:paraId="6435F2CC" w14:textId="702F812E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04B0585A" w14:textId="1E26B44F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7C3A18CF" w14:textId="23F13949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5BD6AC2B" w14:textId="259BCD8E" w:rsidR="001C7CEC" w:rsidRPr="00441F30" w:rsidRDefault="001C7CEC" w:rsidP="001C7CEC">
            <w:r>
              <w:t xml:space="preserve">type of support for </w:t>
            </w:r>
            <w:r w:rsidRPr="00441F30">
              <w:rPr>
                <w:lang w:eastAsia="de-DE"/>
              </w:rPr>
              <w:t>Width</w:t>
            </w:r>
          </w:p>
        </w:tc>
      </w:tr>
      <w:tr w:rsidR="001C7CEC" w:rsidRPr="00441F30" w14:paraId="647FE3B2" w14:textId="77777777" w:rsidTr="005E1AE8">
        <w:tc>
          <w:tcPr>
            <w:tcW w:w="2785" w:type="dxa"/>
          </w:tcPr>
          <w:p w14:paraId="3ADD0AC4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50E647C7" wp14:editId="2D5C83F2">
                  <wp:extent cx="120650" cy="129540"/>
                  <wp:effectExtent l="0" t="0" r="0" b="3810"/>
                  <wp:docPr id="2057" name="Picture 2057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lang w:eastAsia="de-DE"/>
              </w:rPr>
              <w:t>Thickness</w:t>
            </w:r>
          </w:p>
        </w:tc>
        <w:tc>
          <w:tcPr>
            <w:tcW w:w="720" w:type="dxa"/>
          </w:tcPr>
          <w:p w14:paraId="4CF2C1DE" w14:textId="4724F54C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18043220" w14:textId="242B35BA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7403AC3F" w14:textId="4E6FBE09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4BF3D6AF" w14:textId="3D1DE886" w:rsidR="001C7CEC" w:rsidRPr="00441F30" w:rsidRDefault="001C7CEC" w:rsidP="001C7CEC">
            <w:r>
              <w:t xml:space="preserve">type of support for </w:t>
            </w:r>
            <w:r w:rsidRPr="00441F30">
              <w:rPr>
                <w:lang w:eastAsia="de-DE"/>
              </w:rPr>
              <w:t>Thickness</w:t>
            </w:r>
          </w:p>
        </w:tc>
      </w:tr>
      <w:tr w:rsidR="001C7CEC" w:rsidRPr="00441F30" w14:paraId="6A4DC148" w14:textId="77777777" w:rsidTr="005E1AE8">
        <w:tc>
          <w:tcPr>
            <w:tcW w:w="2785" w:type="dxa"/>
          </w:tcPr>
          <w:p w14:paraId="194F01A0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513EAEE8" wp14:editId="6CC8EBDF">
                  <wp:extent cx="116840" cy="131445"/>
                  <wp:effectExtent l="0" t="0" r="0" b="1905"/>
                  <wp:docPr id="2058" name="Picture 2058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ConveyorSpeed</w:t>
            </w:r>
            <w:proofErr w:type="spellEnd"/>
          </w:p>
        </w:tc>
        <w:tc>
          <w:tcPr>
            <w:tcW w:w="720" w:type="dxa"/>
          </w:tcPr>
          <w:p w14:paraId="06FE286D" w14:textId="79D18B1D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5F619425" w14:textId="58468407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3D7D3246" w14:textId="64D0162F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06FE7150" w14:textId="2AE9D244" w:rsidR="001C7CEC" w:rsidRPr="00441F30" w:rsidRDefault="001C7CEC" w:rsidP="001C7CEC">
            <w:r>
              <w:t xml:space="preserve">type of support for </w:t>
            </w:r>
            <w:proofErr w:type="spellStart"/>
            <w:r w:rsidRPr="00441F30">
              <w:t>ConveyorSpeed</w:t>
            </w:r>
            <w:proofErr w:type="spellEnd"/>
          </w:p>
        </w:tc>
      </w:tr>
      <w:tr w:rsidR="001C7CEC" w:rsidRPr="00441F30" w14:paraId="322D1251" w14:textId="77777777" w:rsidTr="005E1AE8">
        <w:tc>
          <w:tcPr>
            <w:tcW w:w="2785" w:type="dxa"/>
          </w:tcPr>
          <w:p w14:paraId="43FCE257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30DB1EF" wp14:editId="6F701BA0">
                  <wp:extent cx="120650" cy="129540"/>
                  <wp:effectExtent l="0" t="0" r="0" b="3810"/>
                  <wp:docPr id="9" name="Picture 2057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rPr>
                <w:lang w:eastAsia="de-DE"/>
              </w:rPr>
              <w:t>TopClearanceHeight</w:t>
            </w:r>
            <w:proofErr w:type="spellEnd"/>
          </w:p>
        </w:tc>
        <w:tc>
          <w:tcPr>
            <w:tcW w:w="720" w:type="dxa"/>
          </w:tcPr>
          <w:p w14:paraId="5783EEC2" w14:textId="0FA5D6B0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7B6B696E" w14:textId="5A7F6EE0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62B8A2CF" w14:textId="18062F7E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604AD728" w14:textId="416F880C" w:rsidR="001C7CEC" w:rsidRPr="00441F30" w:rsidRDefault="001C7CEC" w:rsidP="001C7CEC">
            <w:r>
              <w:t xml:space="preserve">type of support for </w:t>
            </w:r>
            <w:proofErr w:type="spellStart"/>
            <w:r w:rsidRPr="00441F30">
              <w:rPr>
                <w:lang w:eastAsia="de-DE"/>
              </w:rPr>
              <w:t>TopClearanceHeight</w:t>
            </w:r>
            <w:proofErr w:type="spellEnd"/>
          </w:p>
        </w:tc>
      </w:tr>
      <w:tr w:rsidR="001C7CEC" w:rsidRPr="00441F30" w14:paraId="4CC8FC50" w14:textId="77777777" w:rsidTr="005E1AE8">
        <w:tc>
          <w:tcPr>
            <w:tcW w:w="2785" w:type="dxa"/>
          </w:tcPr>
          <w:p w14:paraId="06247FC7" w14:textId="77777777" w:rsidR="001C7CEC" w:rsidRPr="00441F30" w:rsidRDefault="001C7CEC" w:rsidP="001C7CEC">
            <w:pPr>
              <w:ind w:left="288"/>
              <w:rPr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3AE0C86E" wp14:editId="5C75EED0">
                  <wp:extent cx="120650" cy="129540"/>
                  <wp:effectExtent l="0" t="0" r="0" b="3810"/>
                  <wp:docPr id="13" name="Picture 2057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rPr>
                <w:lang w:eastAsia="de-DE"/>
              </w:rPr>
              <w:t>BottomClearanceHeight</w:t>
            </w:r>
            <w:proofErr w:type="spellEnd"/>
          </w:p>
        </w:tc>
        <w:tc>
          <w:tcPr>
            <w:tcW w:w="720" w:type="dxa"/>
          </w:tcPr>
          <w:p w14:paraId="41469A4F" w14:textId="2A3EFF8E" w:rsidR="001C7CEC" w:rsidRPr="00441F30" w:rsidRDefault="001C7CEC" w:rsidP="001C7CEC">
            <w:r>
              <w:t>int</w:t>
            </w:r>
          </w:p>
        </w:tc>
        <w:tc>
          <w:tcPr>
            <w:tcW w:w="1260" w:type="dxa"/>
          </w:tcPr>
          <w:p w14:paraId="4C9A9833" w14:textId="1505B669" w:rsidR="001C7CEC" w:rsidRPr="005E1AE8" w:rsidRDefault="001C7CEC" w:rsidP="001C7CEC">
            <w:pPr>
              <w:rPr>
                <w:rFonts w:cstheme="minorHAnsi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</w:tcPr>
          <w:p w14:paraId="61CDABA6" w14:textId="24696EDB" w:rsidR="001C7CEC" w:rsidRPr="00441F30" w:rsidRDefault="001C7CEC" w:rsidP="001C7CEC">
            <w:r w:rsidRPr="00064354">
              <w:t>no</w:t>
            </w:r>
          </w:p>
        </w:tc>
        <w:tc>
          <w:tcPr>
            <w:tcW w:w="4125" w:type="dxa"/>
          </w:tcPr>
          <w:p w14:paraId="2A3EF851" w14:textId="75CAE9BF" w:rsidR="001C7CEC" w:rsidRPr="00441F30" w:rsidRDefault="001C7CEC" w:rsidP="001C7CEC">
            <w:r>
              <w:t xml:space="preserve">type of support for </w:t>
            </w:r>
            <w:proofErr w:type="spellStart"/>
            <w:r w:rsidRPr="00441F30">
              <w:rPr>
                <w:lang w:eastAsia="de-DE"/>
              </w:rPr>
              <w:t>BottomClearanceHeight</w:t>
            </w:r>
            <w:proofErr w:type="spellEnd"/>
          </w:p>
        </w:tc>
      </w:tr>
      <w:tr w:rsidR="001C7CEC" w:rsidRPr="00441F30" w14:paraId="2F136874" w14:textId="77777777" w:rsidTr="005E1AE8">
        <w:tblPrEx>
          <w:tblLook w:val="04A0" w:firstRow="1" w:lastRow="0" w:firstColumn="1" w:lastColumn="0" w:noHBand="0" w:noVBand="1"/>
        </w:tblPrEx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E71" w14:textId="77777777" w:rsidR="001C7CEC" w:rsidRPr="00441F30" w:rsidRDefault="001C7CEC" w:rsidP="001C7CEC">
            <w:pPr>
              <w:ind w:left="288"/>
              <w:rPr>
                <w:noProof/>
                <w:lang w:eastAsia="en-SG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33578D03" wp14:editId="40C971B3">
                  <wp:extent cx="123825" cy="133350"/>
                  <wp:effectExtent l="0" t="0" r="9525" b="0"/>
                  <wp:docPr id="7171" name="Grafik 7171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en-SG"/>
              </w:rPr>
              <w:t>Weight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5AC" w14:textId="76789763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68" w14:textId="32BDFC8D" w:rsidR="001C7CEC" w:rsidRPr="005E1AE8" w:rsidRDefault="001C7CEC" w:rsidP="001C7CEC">
            <w:pPr>
              <w:rPr>
                <w:rFonts w:cstheme="minorHAnsi"/>
                <w:lang w:eastAsia="en-SG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157" w14:textId="3CDF8818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D1D" w14:textId="26A6F018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rPr>
                <w:noProof/>
                <w:lang w:eastAsia="en-SG"/>
              </w:rPr>
              <w:t>Weight</w:t>
            </w:r>
          </w:p>
        </w:tc>
      </w:tr>
      <w:tr w:rsidR="001C7CEC" w:rsidRPr="00441F30" w14:paraId="554A2426" w14:textId="77777777" w:rsidTr="005E1AE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898" w14:textId="77777777" w:rsidR="001C7CEC" w:rsidRPr="00441F30" w:rsidRDefault="001C7CEC" w:rsidP="001C7CEC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0B1BB00E" wp14:editId="403DBC43">
                  <wp:extent cx="123825" cy="133350"/>
                  <wp:effectExtent l="0" t="0" r="9525" b="0"/>
                  <wp:docPr id="37" name="Grafik 37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en-SG"/>
              </w:rPr>
              <w:t>WorkOrderId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983" w14:textId="49C49FE3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8AE" w14:textId="1EFA4CD5" w:rsidR="001C7CEC" w:rsidRPr="005E1AE8" w:rsidRDefault="001C7CEC" w:rsidP="001C7CEC">
            <w:pPr>
              <w:rPr>
                <w:rFonts w:cstheme="minorHAnsi"/>
                <w:lang w:eastAsia="en-SG"/>
              </w:rPr>
            </w:pPr>
            <w:r w:rsidRPr="005E1AE8">
              <w:rPr>
                <w:rFonts w:cstheme="minorHAnsi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B88" w14:textId="2CE2E6C2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EAD" w14:textId="73A10F94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rPr>
                <w:noProof/>
                <w:lang w:eastAsia="en-SG"/>
              </w:rPr>
              <w:t>WorkOrderId</w:t>
            </w:r>
          </w:p>
        </w:tc>
      </w:tr>
      <w:tr w:rsidR="001C7CEC" w:rsidRPr="00441F30" w14:paraId="2E925872" w14:textId="77777777" w:rsidTr="005E1AE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394" w14:textId="77777777" w:rsidR="001C7CEC" w:rsidRPr="00441F30" w:rsidRDefault="001C7CEC" w:rsidP="001C7CEC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1B6C3281" wp14:editId="20DA4260">
                  <wp:extent cx="114300" cy="133350"/>
                  <wp:effectExtent l="0" t="0" r="0" b="0"/>
                  <wp:docPr id="38" name="Picture 38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de-DE"/>
              </w:rPr>
              <w:t>BatchId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C36" w14:textId="26301B00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7C3" w14:textId="6DD14EB0" w:rsidR="001C7CEC" w:rsidRPr="005E1AE8" w:rsidRDefault="001C7CEC" w:rsidP="001C7CE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E1AE8">
              <w:rPr>
                <w:rFonts w:asciiTheme="minorHAnsi" w:hAnsiTheme="minorHAnsi" w:cstheme="minorHAnsi"/>
                <w:sz w:val="22"/>
                <w:szCs w:val="22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8F" w14:textId="0E1C896E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1DF" w14:textId="1BC4D677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rPr>
                <w:noProof/>
                <w:lang w:eastAsia="de-DE"/>
              </w:rPr>
              <w:t>BatchId</w:t>
            </w:r>
          </w:p>
        </w:tc>
      </w:tr>
      <w:tr w:rsidR="001C7CEC" w:rsidRPr="00441F30" w14:paraId="28023421" w14:textId="77777777" w:rsidTr="005E1AE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7D" w14:textId="77777777" w:rsidR="001C7CEC" w:rsidRPr="00441F30" w:rsidRDefault="001C7CEC" w:rsidP="001C7CEC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0312999" wp14:editId="2915D2C9">
                  <wp:extent cx="116840" cy="131445"/>
                  <wp:effectExtent l="0" t="0" r="0" b="1905"/>
                  <wp:docPr id="7211" name="Picture 4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t>Route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96B" w14:textId="79CB0868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6B3" w14:textId="4269D661" w:rsidR="001C7CEC" w:rsidRPr="005E1AE8" w:rsidRDefault="001C7CEC" w:rsidP="001C7CE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E1AE8">
              <w:rPr>
                <w:rFonts w:asciiTheme="minorHAnsi" w:hAnsiTheme="minorHAnsi" w:cstheme="minorHAnsi"/>
                <w:sz w:val="22"/>
                <w:szCs w:val="22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025" w14:textId="25CB4389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397" w14:textId="3955C7A5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t>Route</w:t>
            </w:r>
          </w:p>
        </w:tc>
      </w:tr>
      <w:tr w:rsidR="001C7CEC" w:rsidRPr="00441F30" w14:paraId="721FE8D3" w14:textId="77777777" w:rsidTr="005E1AE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B85" w14:textId="77777777" w:rsidR="001C7CEC" w:rsidRPr="00441F30" w:rsidRDefault="001C7CEC" w:rsidP="001C7CEC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45443AC4" wp14:editId="658F518F">
                  <wp:extent cx="116840" cy="131445"/>
                  <wp:effectExtent l="0" t="0" r="0" b="1905"/>
                  <wp:docPr id="7212" name="Picture 4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t>Action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CBC" w14:textId="2ECAAC77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609" w14:textId="73AF91C2" w:rsidR="001C7CEC" w:rsidRPr="005E1AE8" w:rsidRDefault="001C7CEC" w:rsidP="001C7CE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E1AE8">
              <w:rPr>
                <w:rFonts w:asciiTheme="minorHAnsi" w:hAnsiTheme="minorHAnsi" w:cstheme="minorHAnsi"/>
                <w:sz w:val="22"/>
                <w:szCs w:val="22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3A9" w14:textId="20A2B96C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3AC" w14:textId="74916407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t>Action</w:t>
            </w:r>
          </w:p>
        </w:tc>
      </w:tr>
      <w:tr w:rsidR="001C7CEC" w:rsidRPr="00441F30" w14:paraId="5917A629" w14:textId="77777777" w:rsidTr="005E1AE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407" w14:textId="08B761F3" w:rsidR="001C7CEC" w:rsidRPr="00441F30" w:rsidRDefault="001C7CEC" w:rsidP="001C7CEC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B4E57E5" wp14:editId="078EE6B4">
                  <wp:extent cx="116840" cy="131445"/>
                  <wp:effectExtent l="0" t="0" r="0" b="1905"/>
                  <wp:docPr id="199506627" name="Picture 4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de-DE"/>
              </w:rPr>
              <w:t>SubBoards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72A" w14:textId="35A81F13" w:rsidR="001C7CEC" w:rsidRPr="00441F30" w:rsidRDefault="001C7CEC" w:rsidP="001C7CEC">
            <w:pPr>
              <w:rPr>
                <w:lang w:eastAsia="en-SG"/>
              </w:rPr>
            </w:pPr>
            <w: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8D6" w14:textId="588B98C5" w:rsidR="001C7CEC" w:rsidRPr="005E1AE8" w:rsidRDefault="001C7CEC" w:rsidP="001C7CE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5E1AE8">
              <w:rPr>
                <w:rFonts w:asciiTheme="minorHAnsi" w:hAnsiTheme="minorHAnsi" w:cstheme="minorHAnsi"/>
                <w:sz w:val="22"/>
                <w:szCs w:val="22"/>
              </w:rPr>
              <w:t>0 .. 7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487" w14:textId="080EC3D9" w:rsidR="001C7CEC" w:rsidRPr="00441F30" w:rsidRDefault="001C7CEC" w:rsidP="001C7CEC">
            <w:pPr>
              <w:rPr>
                <w:lang w:eastAsia="en-SG"/>
              </w:rPr>
            </w:pPr>
            <w:r w:rsidRPr="00064354">
              <w:t>no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DCA" w14:textId="52B6A97B" w:rsidR="001C7CEC" w:rsidRPr="00441F30" w:rsidRDefault="001C7CEC" w:rsidP="001C7CEC">
            <w:pPr>
              <w:rPr>
                <w:lang w:eastAsia="en-SG"/>
              </w:rPr>
            </w:pPr>
            <w:r>
              <w:t xml:space="preserve">type of support for </w:t>
            </w:r>
            <w:r w:rsidRPr="00441F30">
              <w:rPr>
                <w:noProof/>
                <w:lang w:eastAsia="de-DE"/>
              </w:rPr>
              <w:t>SubBoards</w:t>
            </w:r>
          </w:p>
        </w:tc>
      </w:tr>
    </w:tbl>
    <w:p w14:paraId="63B9745D" w14:textId="77777777" w:rsidR="00404E4B" w:rsidRDefault="00404E4B" w:rsidP="0022630B"/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1350"/>
        <w:gridCol w:w="900"/>
        <w:gridCol w:w="990"/>
        <w:gridCol w:w="3315"/>
      </w:tblGrid>
      <w:tr w:rsidR="00FC47B9" w:rsidRPr="00441F30" w14:paraId="1B6DEEE2" w14:textId="77777777" w:rsidTr="00F845C2">
        <w:tc>
          <w:tcPr>
            <w:tcW w:w="3145" w:type="dxa"/>
            <w:shd w:val="clear" w:color="auto" w:fill="D9D9D9"/>
          </w:tcPr>
          <w:p w14:paraId="07D36626" w14:textId="3E2375D2" w:rsidR="005E1AE8" w:rsidRPr="00441F30" w:rsidRDefault="005E1AE8" w:rsidP="008328AC">
            <w:pPr>
              <w:rPr>
                <w:b/>
                <w:u w:val="single"/>
              </w:rPr>
            </w:pPr>
            <w:r>
              <w:rPr>
                <w:b/>
              </w:rPr>
              <w:t>Messag</w:t>
            </w:r>
            <w:r w:rsidRPr="00441F30">
              <w:rPr>
                <w:b/>
              </w:rPr>
              <w:t>e</w:t>
            </w:r>
          </w:p>
        </w:tc>
        <w:tc>
          <w:tcPr>
            <w:tcW w:w="1350" w:type="dxa"/>
            <w:shd w:val="clear" w:color="auto" w:fill="D9D9D9"/>
          </w:tcPr>
          <w:p w14:paraId="54026977" w14:textId="77777777" w:rsidR="005E1AE8" w:rsidRPr="00441F30" w:rsidRDefault="005E1AE8" w:rsidP="008328AC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900" w:type="dxa"/>
            <w:shd w:val="clear" w:color="auto" w:fill="D9D9D9"/>
          </w:tcPr>
          <w:p w14:paraId="7B94D3C4" w14:textId="77777777" w:rsidR="005E1AE8" w:rsidRPr="00441F30" w:rsidRDefault="005E1AE8" w:rsidP="008328AC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990" w:type="dxa"/>
            <w:shd w:val="clear" w:color="auto" w:fill="D9D9D9"/>
          </w:tcPr>
          <w:p w14:paraId="178D08BB" w14:textId="77777777" w:rsidR="005E1AE8" w:rsidRPr="00441F30" w:rsidRDefault="005E1AE8" w:rsidP="008328AC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3315" w:type="dxa"/>
            <w:shd w:val="clear" w:color="auto" w:fill="D9D9D9"/>
          </w:tcPr>
          <w:p w14:paraId="1894B199" w14:textId="77777777" w:rsidR="005E1AE8" w:rsidRPr="00441F30" w:rsidRDefault="005E1AE8" w:rsidP="008328AC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FC47B9" w:rsidRPr="00441F30" w14:paraId="33BFE0DF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029" w14:textId="1CD02931" w:rsidR="00333341" w:rsidRPr="00441F30" w:rsidRDefault="00333341" w:rsidP="008328AC">
            <w:pPr>
              <w:rPr>
                <w:noProof/>
                <w:lang w:eastAsia="de-DE" w:bidi="kn-IN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3F5741E" wp14:editId="2A749085">
                  <wp:extent cx="189865" cy="146685"/>
                  <wp:effectExtent l="0" t="0" r="635" b="5715"/>
                  <wp:docPr id="7188" name="Picture 21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</w:t>
            </w:r>
            <w:r w:rsidRPr="00441F30">
              <w:t>eCheckAliveResponse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4C3" w14:textId="00007EF3" w:rsidR="00333341" w:rsidRPr="00441F30" w:rsidRDefault="00333341" w:rsidP="008328AC">
            <w:proofErr w:type="spellStart"/>
            <w:r>
              <w:t>Messag</w:t>
            </w:r>
            <w:r w:rsidRPr="00441F30">
              <w:t>eCheckAliveResponse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05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636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AC6" w14:textId="6DF45653" w:rsidR="00333341" w:rsidRPr="00441F30" w:rsidRDefault="00333341" w:rsidP="008328AC">
            <w:r w:rsidRPr="00441F30">
              <w:t xml:space="preserve">Indication of </w:t>
            </w:r>
            <w:proofErr w:type="spellStart"/>
            <w:r w:rsidRPr="00441F30">
              <w:t>CheckAliveResponse</w:t>
            </w:r>
            <w:proofErr w:type="spellEnd"/>
            <w:r w:rsidRPr="00441F30">
              <w:t xml:space="preserve"> </w:t>
            </w:r>
            <w:r>
              <w:t>message</w:t>
            </w:r>
            <w:r w:rsidRPr="00441F30">
              <w:t xml:space="preserve"> implementation.</w:t>
            </w:r>
          </w:p>
        </w:tc>
      </w:tr>
      <w:tr w:rsidR="00FC47B9" w:rsidRPr="00441F30" w14:paraId="615E0E3A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6EA" w14:textId="2D7F1CAA" w:rsidR="00333341" w:rsidRPr="00441F30" w:rsidRDefault="00333341" w:rsidP="008328AC">
            <w:pPr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54D90E44" wp14:editId="26051947">
                  <wp:extent cx="191135" cy="143510"/>
                  <wp:effectExtent l="0" t="0" r="0" b="8890"/>
                  <wp:docPr id="34" name="Bild 3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Message</w:t>
            </w:r>
            <w:r w:rsidRPr="00441F30">
              <w:t>BoardForecast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8EC" w14:textId="55AF7BBF" w:rsidR="00333341" w:rsidRPr="00441F30" w:rsidRDefault="00333341" w:rsidP="008328AC">
            <w:proofErr w:type="spellStart"/>
            <w:r>
              <w:t>Messag</w:t>
            </w:r>
            <w:r w:rsidRPr="00441F30">
              <w:t>eBoardForecast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E5F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E26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0B" w14:textId="0B9213D1" w:rsidR="00333341" w:rsidRPr="00441F30" w:rsidRDefault="00333341" w:rsidP="008328AC">
            <w:r w:rsidRPr="00441F30">
              <w:t xml:space="preserve">Indication of </w:t>
            </w:r>
            <w:proofErr w:type="spellStart"/>
            <w:r w:rsidRPr="00441F30">
              <w:t>BoardForecast</w:t>
            </w:r>
            <w:proofErr w:type="spellEnd"/>
            <w:r w:rsidRPr="00441F30">
              <w:t xml:space="preserve"> message</w:t>
            </w:r>
            <w:r>
              <w:t xml:space="preserve"> implementation</w:t>
            </w:r>
            <w:r w:rsidRPr="00441F30">
              <w:t>.</w:t>
            </w:r>
          </w:p>
        </w:tc>
      </w:tr>
      <w:tr w:rsidR="00FC47B9" w:rsidRPr="00441F30" w14:paraId="32E2AA25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4CE" w14:textId="0A5CDCF9" w:rsidR="00333341" w:rsidRPr="00441F30" w:rsidRDefault="00333341" w:rsidP="008328AC">
            <w:r w:rsidRPr="00441F30">
              <w:rPr>
                <w:noProof/>
                <w:lang w:eastAsia="de-DE"/>
              </w:rPr>
              <w:drawing>
                <wp:inline distT="0" distB="0" distL="0" distR="0" wp14:anchorId="2CA772B7" wp14:editId="2EE8999E">
                  <wp:extent cx="190500" cy="142875"/>
                  <wp:effectExtent l="0" t="0" r="0" b="9525"/>
                  <wp:docPr id="58" name="Grafik 5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</w:t>
            </w:r>
            <w:r w:rsidRPr="00441F30">
              <w:t>eQueryBoardInfo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597" w14:textId="180B945E" w:rsidR="00333341" w:rsidRPr="00441F30" w:rsidRDefault="00333341" w:rsidP="008328AC">
            <w:proofErr w:type="spellStart"/>
            <w:r>
              <w:t>Messag</w:t>
            </w:r>
            <w:r w:rsidRPr="00441F30">
              <w:t>eQueryBoardInfo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B49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282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EC4" w14:textId="5DF484F8" w:rsidR="00333341" w:rsidRPr="00441F30" w:rsidRDefault="00333341" w:rsidP="008328AC">
            <w:r w:rsidRPr="00441F30">
              <w:t xml:space="preserve">Indication of </w:t>
            </w:r>
            <w:proofErr w:type="spellStart"/>
            <w:r w:rsidRPr="00441F30">
              <w:t>QueryBoardInfo</w:t>
            </w:r>
            <w:proofErr w:type="spellEnd"/>
            <w:r w:rsidRPr="00441F30">
              <w:t xml:space="preserve"> </w:t>
            </w:r>
            <w:r>
              <w:t>message</w:t>
            </w:r>
            <w:r w:rsidRPr="00441F30">
              <w:t xml:space="preserve"> implementation.</w:t>
            </w:r>
          </w:p>
        </w:tc>
      </w:tr>
      <w:tr w:rsidR="00FC47B9" w:rsidRPr="00441F30" w14:paraId="69C81E83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5F9" w14:textId="0F3E4518" w:rsidR="00333341" w:rsidRPr="00441F30" w:rsidRDefault="00333341" w:rsidP="008328AC">
            <w:r w:rsidRPr="00441F30">
              <w:rPr>
                <w:noProof/>
                <w:lang w:eastAsia="de-DE"/>
              </w:rPr>
              <w:drawing>
                <wp:inline distT="0" distB="0" distL="0" distR="0" wp14:anchorId="2C5A12A6" wp14:editId="168A3263">
                  <wp:extent cx="191135" cy="143510"/>
                  <wp:effectExtent l="0" t="0" r="0" b="8890"/>
                  <wp:docPr id="33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</w:t>
            </w:r>
            <w:r w:rsidRPr="00441F30">
              <w:t>eSendBoardInfo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034" w14:textId="3021DC62" w:rsidR="00333341" w:rsidRPr="00441F30" w:rsidRDefault="00333341" w:rsidP="008328AC">
            <w:proofErr w:type="spellStart"/>
            <w:r>
              <w:t>Messag</w:t>
            </w:r>
            <w:r w:rsidRPr="00441F30">
              <w:t>eSendBoardInfo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BD9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F52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E50" w14:textId="339BBA3E" w:rsidR="00333341" w:rsidRPr="00441F30" w:rsidRDefault="00333341" w:rsidP="008328AC">
            <w:r w:rsidRPr="00441F30">
              <w:t xml:space="preserve">Indication of </w:t>
            </w:r>
            <w:proofErr w:type="spellStart"/>
            <w:r w:rsidRPr="00441F30">
              <w:t>SendBoardInfo</w:t>
            </w:r>
            <w:proofErr w:type="spellEnd"/>
            <w:r w:rsidRPr="00441F30">
              <w:t xml:space="preserve"> </w:t>
            </w:r>
            <w:r>
              <w:t>message</w:t>
            </w:r>
            <w:r w:rsidRPr="00441F30">
              <w:t xml:space="preserve"> implementation.</w:t>
            </w:r>
          </w:p>
        </w:tc>
      </w:tr>
      <w:tr w:rsidR="00FC47B9" w:rsidRPr="00441F30" w14:paraId="266B9646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495" w14:textId="77777777" w:rsidR="00935F36" w:rsidRPr="00441F30" w:rsidRDefault="00935F36" w:rsidP="008328AC">
            <w:pPr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33D801D1" wp14:editId="00CA8F10">
                  <wp:extent cx="191135" cy="143510"/>
                  <wp:effectExtent l="0" t="0" r="0" b="8890"/>
                  <wp:docPr id="610401448" name="Bild 3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Message</w:t>
            </w:r>
            <w:r w:rsidRPr="00441F30">
              <w:t>Board</w:t>
            </w:r>
            <w:r>
              <w:t>Arrived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42F" w14:textId="77777777" w:rsidR="00935F36" w:rsidRPr="00441F30" w:rsidRDefault="00935F36" w:rsidP="008328AC">
            <w:proofErr w:type="spellStart"/>
            <w:r>
              <w:t>Messag</w:t>
            </w:r>
            <w:r w:rsidRPr="00441F30">
              <w:t>eBoard</w:t>
            </w:r>
            <w:r>
              <w:t>Arrived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091" w14:textId="77777777" w:rsidR="00935F36" w:rsidRPr="00441F30" w:rsidRDefault="00935F36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4B6" w14:textId="77777777" w:rsidR="00935F36" w:rsidRPr="00441F30" w:rsidRDefault="00935F36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023" w14:textId="77777777" w:rsidR="00935F36" w:rsidRPr="00441F30" w:rsidRDefault="00935F36" w:rsidP="008328AC">
            <w:r w:rsidRPr="00441F30">
              <w:t xml:space="preserve">Indication of </w:t>
            </w:r>
            <w:proofErr w:type="spellStart"/>
            <w:r w:rsidRPr="00441F30">
              <w:t>Board</w:t>
            </w:r>
            <w:r>
              <w:t>Arrived</w:t>
            </w:r>
            <w:proofErr w:type="spellEnd"/>
            <w:r w:rsidRPr="00441F30">
              <w:t xml:space="preserve"> message</w:t>
            </w:r>
            <w:r>
              <w:t xml:space="preserve"> implementation</w:t>
            </w:r>
            <w:r w:rsidRPr="00441F30">
              <w:t>.</w:t>
            </w:r>
          </w:p>
        </w:tc>
      </w:tr>
      <w:tr w:rsidR="00FC47B9" w:rsidRPr="00441F30" w14:paraId="4F48B86D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0D1" w14:textId="77777777" w:rsidR="00935F36" w:rsidRPr="00441F30" w:rsidRDefault="00935F36" w:rsidP="008328AC">
            <w:pPr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5DF0E02" wp14:editId="09296196">
                  <wp:extent cx="191135" cy="143510"/>
                  <wp:effectExtent l="0" t="0" r="0" b="8890"/>
                  <wp:docPr id="283399566" name="Bild 3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Message</w:t>
            </w:r>
            <w:r w:rsidRPr="00441F30">
              <w:t>Board</w:t>
            </w:r>
            <w:r>
              <w:t>Departed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D0B" w14:textId="77777777" w:rsidR="00935F36" w:rsidRPr="00441F30" w:rsidRDefault="00935F36" w:rsidP="008328AC">
            <w:proofErr w:type="spellStart"/>
            <w:r>
              <w:t>Messag</w:t>
            </w:r>
            <w:r w:rsidRPr="00441F30">
              <w:t>eBoard</w:t>
            </w:r>
            <w:r>
              <w:t>Departed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4E7" w14:textId="77777777" w:rsidR="00935F36" w:rsidRPr="00441F30" w:rsidRDefault="00935F36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698" w14:textId="77777777" w:rsidR="00935F36" w:rsidRPr="00441F30" w:rsidRDefault="00935F36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34C" w14:textId="77777777" w:rsidR="00935F36" w:rsidRPr="00441F30" w:rsidRDefault="00935F36" w:rsidP="008328AC">
            <w:r w:rsidRPr="00441F30">
              <w:t xml:space="preserve">Indication of </w:t>
            </w:r>
            <w:proofErr w:type="spellStart"/>
            <w:r w:rsidRPr="00441F30">
              <w:t>Board</w:t>
            </w:r>
            <w:r>
              <w:t>Departed</w:t>
            </w:r>
            <w:proofErr w:type="spellEnd"/>
            <w:r w:rsidRPr="00441F30">
              <w:t xml:space="preserve"> message</w:t>
            </w:r>
            <w:r>
              <w:t xml:space="preserve"> implementation</w:t>
            </w:r>
            <w:r w:rsidRPr="00441F30">
              <w:t>.</w:t>
            </w:r>
          </w:p>
        </w:tc>
      </w:tr>
      <w:tr w:rsidR="00FC47B9" w:rsidRPr="00441F30" w14:paraId="4705F3A3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192" w14:textId="77777777" w:rsidR="00333341" w:rsidRPr="00441F30" w:rsidRDefault="00333341" w:rsidP="008328AC">
            <w:r w:rsidRPr="00441F30">
              <w:rPr>
                <w:noProof/>
                <w:lang w:eastAsia="de-DE"/>
              </w:rPr>
              <w:drawing>
                <wp:inline distT="0" distB="0" distL="0" distR="0" wp14:anchorId="4A608D14" wp14:editId="75112270">
                  <wp:extent cx="190500" cy="142875"/>
                  <wp:effectExtent l="0" t="0" r="0" b="9525"/>
                  <wp:docPr id="2004695769" name="Grafik 5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Message</w:t>
            </w:r>
            <w:r w:rsidRPr="00333341">
              <w:t>QueryWorkOrderInfo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E53" w14:textId="77777777" w:rsidR="00333341" w:rsidRPr="00441F30" w:rsidRDefault="00333341" w:rsidP="008328AC">
            <w:proofErr w:type="spellStart"/>
            <w:r>
              <w:t>Messag</w:t>
            </w:r>
            <w:r w:rsidRPr="00441F30">
              <w:t>e</w:t>
            </w:r>
            <w:r w:rsidRPr="00333341">
              <w:t>QueryWorkOrderInfo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083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CD1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DB" w14:textId="77777777" w:rsidR="00333341" w:rsidRPr="00441F30" w:rsidRDefault="00333341" w:rsidP="008328AC">
            <w:r w:rsidRPr="00441F30">
              <w:t xml:space="preserve">Indication of </w:t>
            </w:r>
            <w:proofErr w:type="spellStart"/>
            <w:r w:rsidRPr="00333341">
              <w:t>QueryWorkOrderInfo</w:t>
            </w:r>
            <w:proofErr w:type="spellEnd"/>
            <w:r w:rsidRPr="00333341">
              <w:t xml:space="preserve"> </w:t>
            </w:r>
            <w:r>
              <w:t>message</w:t>
            </w:r>
            <w:r w:rsidRPr="00441F30">
              <w:t xml:space="preserve"> implementation.</w:t>
            </w:r>
          </w:p>
        </w:tc>
      </w:tr>
      <w:tr w:rsidR="00FC47B9" w:rsidRPr="00441F30" w14:paraId="4A63061F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C18" w14:textId="17E485AF" w:rsidR="00333341" w:rsidRPr="00441F30" w:rsidRDefault="00333341" w:rsidP="008328AC">
            <w:r w:rsidRPr="00441F30">
              <w:rPr>
                <w:noProof/>
                <w:lang w:eastAsia="de-DE"/>
              </w:rPr>
              <w:drawing>
                <wp:inline distT="0" distB="0" distL="0" distR="0" wp14:anchorId="53EEA9BA" wp14:editId="05F235F1">
                  <wp:extent cx="190500" cy="142875"/>
                  <wp:effectExtent l="0" t="0" r="0" b="9525"/>
                  <wp:docPr id="1660193640" name="Grafik 5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MessageRepl</w:t>
            </w:r>
            <w:r w:rsidRPr="00333341">
              <w:t>yWorkOrderInfo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FE0" w14:textId="4C0126E6" w:rsidR="00333341" w:rsidRPr="00441F30" w:rsidRDefault="00333341" w:rsidP="008328AC">
            <w:r>
              <w:t>Messag</w:t>
            </w:r>
            <w:r w:rsidRPr="00441F30">
              <w:t>e</w:t>
            </w:r>
            <w:r>
              <w:t>Repl</w:t>
            </w:r>
            <w:r w:rsidRPr="00333341">
              <w:t>yWorkOrderInfo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EF8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B95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4A7" w14:textId="439CD7B6" w:rsidR="00333341" w:rsidRPr="00441F30" w:rsidRDefault="00333341" w:rsidP="008328AC">
            <w:r w:rsidRPr="00441F30">
              <w:t xml:space="preserve">Indication of </w:t>
            </w:r>
            <w:proofErr w:type="spellStart"/>
            <w:r>
              <w:t>Repl</w:t>
            </w:r>
            <w:r w:rsidRPr="00333341">
              <w:t>yWorkOrderInfo</w:t>
            </w:r>
            <w:proofErr w:type="spellEnd"/>
            <w:r w:rsidRPr="00333341">
              <w:t xml:space="preserve"> </w:t>
            </w:r>
            <w:r>
              <w:t>message</w:t>
            </w:r>
            <w:r w:rsidRPr="00441F30">
              <w:t xml:space="preserve"> implementation.</w:t>
            </w:r>
          </w:p>
        </w:tc>
      </w:tr>
      <w:tr w:rsidR="00FC47B9" w:rsidRPr="00441F30" w14:paraId="3D4DFD26" w14:textId="77777777" w:rsidTr="00F845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46C" w14:textId="79441A11" w:rsidR="00333341" w:rsidRPr="00441F30" w:rsidRDefault="00333341" w:rsidP="008328AC">
            <w:pPr>
              <w:rPr>
                <w:noProof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4EBBCFC3" wp14:editId="161E56D7">
                  <wp:extent cx="191135" cy="143510"/>
                  <wp:effectExtent l="0" t="0" r="0" b="8890"/>
                  <wp:docPr id="36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Messag</w:t>
            </w:r>
            <w:r w:rsidRPr="00441F30">
              <w:rPr>
                <w:noProof/>
              </w:rPr>
              <w:t>eCommand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E3C" w14:textId="040520CC" w:rsidR="00333341" w:rsidRPr="00441F30" w:rsidRDefault="00333341" w:rsidP="008328AC">
            <w:proofErr w:type="spellStart"/>
            <w:r>
              <w:t>Messag</w:t>
            </w:r>
            <w:r w:rsidRPr="00441F30">
              <w:t>eCommand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D2F" w14:textId="77777777" w:rsidR="00333341" w:rsidRPr="00441F30" w:rsidRDefault="00333341" w:rsidP="008328AC">
            <w:r w:rsidRPr="00441F3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171" w14:textId="77777777" w:rsidR="00333341" w:rsidRPr="00441F30" w:rsidRDefault="00333341" w:rsidP="008328AC">
            <w:r w:rsidRPr="00441F30">
              <w:t>yes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CD3" w14:textId="5FCE6072" w:rsidR="00333341" w:rsidRPr="00441F30" w:rsidRDefault="00333341" w:rsidP="008328AC">
            <w:r w:rsidRPr="00441F30">
              <w:t xml:space="preserve">Indication of Command </w:t>
            </w:r>
            <w:r>
              <w:t>message</w:t>
            </w:r>
            <w:r w:rsidRPr="00441F30">
              <w:t xml:space="preserve"> implementation.</w:t>
            </w:r>
          </w:p>
        </w:tc>
      </w:tr>
    </w:tbl>
    <w:p w14:paraId="45F2CFB8" w14:textId="77777777" w:rsidR="005E1AE8" w:rsidRDefault="005E1AE8" w:rsidP="0022630B"/>
    <w:sectPr w:rsidR="005E1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folder" style="width:15pt;height:11.4pt;visibility:visible;mso-wrap-style:square" o:bullet="t">
        <v:imagedata r:id="rId1" o:title="folder"/>
      </v:shape>
    </w:pict>
  </w:numPicBullet>
  <w:abstractNum w:abstractNumId="0" w15:restartNumberingAfterBreak="0">
    <w:nsid w:val="02813A3F"/>
    <w:multiLevelType w:val="hybridMultilevel"/>
    <w:tmpl w:val="9F586B56"/>
    <w:lvl w:ilvl="0" w:tplc="38C2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5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4B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E5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84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2D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C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26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A6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932007"/>
    <w:multiLevelType w:val="hybridMultilevel"/>
    <w:tmpl w:val="4A807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C79"/>
    <w:multiLevelType w:val="hybridMultilevel"/>
    <w:tmpl w:val="CB1C6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EED"/>
    <w:multiLevelType w:val="hybridMultilevel"/>
    <w:tmpl w:val="41D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8631A"/>
    <w:multiLevelType w:val="hybridMultilevel"/>
    <w:tmpl w:val="434E57B8"/>
    <w:lvl w:ilvl="0" w:tplc="CA441E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2EF5"/>
    <w:multiLevelType w:val="hybridMultilevel"/>
    <w:tmpl w:val="389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789E"/>
    <w:multiLevelType w:val="hybridMultilevel"/>
    <w:tmpl w:val="5C5E1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5782">
    <w:abstractNumId w:val="3"/>
  </w:num>
  <w:num w:numId="2" w16cid:durableId="1333414890">
    <w:abstractNumId w:val="1"/>
  </w:num>
  <w:num w:numId="3" w16cid:durableId="643437100">
    <w:abstractNumId w:val="2"/>
  </w:num>
  <w:num w:numId="4" w16cid:durableId="768356963">
    <w:abstractNumId w:val="6"/>
  </w:num>
  <w:num w:numId="5" w16cid:durableId="1559199624">
    <w:abstractNumId w:val="4"/>
  </w:num>
  <w:num w:numId="6" w16cid:durableId="667829441">
    <w:abstractNumId w:val="5"/>
  </w:num>
  <w:num w:numId="7" w16cid:durableId="848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0"/>
    <w:rsid w:val="00006904"/>
    <w:rsid w:val="000507CD"/>
    <w:rsid w:val="00054777"/>
    <w:rsid w:val="0007471F"/>
    <w:rsid w:val="00076D55"/>
    <w:rsid w:val="00077419"/>
    <w:rsid w:val="00080CE0"/>
    <w:rsid w:val="00092551"/>
    <w:rsid w:val="00093998"/>
    <w:rsid w:val="000A4E0D"/>
    <w:rsid w:val="000D280A"/>
    <w:rsid w:val="00111BEA"/>
    <w:rsid w:val="00127623"/>
    <w:rsid w:val="00134F56"/>
    <w:rsid w:val="001535E5"/>
    <w:rsid w:val="00154A3A"/>
    <w:rsid w:val="001557F8"/>
    <w:rsid w:val="00160477"/>
    <w:rsid w:val="0016110D"/>
    <w:rsid w:val="00197263"/>
    <w:rsid w:val="001A53CA"/>
    <w:rsid w:val="001C6671"/>
    <w:rsid w:val="001C7CEC"/>
    <w:rsid w:val="001D64A8"/>
    <w:rsid w:val="001D7DF8"/>
    <w:rsid w:val="001E5F21"/>
    <w:rsid w:val="001F69BB"/>
    <w:rsid w:val="002030F8"/>
    <w:rsid w:val="00206E26"/>
    <w:rsid w:val="00216BD4"/>
    <w:rsid w:val="0022630B"/>
    <w:rsid w:val="00252F6E"/>
    <w:rsid w:val="00254137"/>
    <w:rsid w:val="00256929"/>
    <w:rsid w:val="00271491"/>
    <w:rsid w:val="0027326B"/>
    <w:rsid w:val="00282794"/>
    <w:rsid w:val="002A6405"/>
    <w:rsid w:val="002B1AEF"/>
    <w:rsid w:val="002C7912"/>
    <w:rsid w:val="002E4C22"/>
    <w:rsid w:val="002F6405"/>
    <w:rsid w:val="0030180F"/>
    <w:rsid w:val="00302248"/>
    <w:rsid w:val="00303C85"/>
    <w:rsid w:val="00303FB0"/>
    <w:rsid w:val="00306EC1"/>
    <w:rsid w:val="00311668"/>
    <w:rsid w:val="003124C5"/>
    <w:rsid w:val="00327222"/>
    <w:rsid w:val="00332DA5"/>
    <w:rsid w:val="00333341"/>
    <w:rsid w:val="00334A94"/>
    <w:rsid w:val="00345573"/>
    <w:rsid w:val="003456DE"/>
    <w:rsid w:val="003531AB"/>
    <w:rsid w:val="00360407"/>
    <w:rsid w:val="00365AC2"/>
    <w:rsid w:val="00374F0D"/>
    <w:rsid w:val="00387C76"/>
    <w:rsid w:val="003918AE"/>
    <w:rsid w:val="003976DD"/>
    <w:rsid w:val="003A2D46"/>
    <w:rsid w:val="003A4566"/>
    <w:rsid w:val="003B60CA"/>
    <w:rsid w:val="003C674A"/>
    <w:rsid w:val="003D62D8"/>
    <w:rsid w:val="003E013B"/>
    <w:rsid w:val="00404E4B"/>
    <w:rsid w:val="00405A91"/>
    <w:rsid w:val="00435653"/>
    <w:rsid w:val="004449B8"/>
    <w:rsid w:val="00453C5E"/>
    <w:rsid w:val="00455807"/>
    <w:rsid w:val="00460E6A"/>
    <w:rsid w:val="00477701"/>
    <w:rsid w:val="0048241D"/>
    <w:rsid w:val="00487D51"/>
    <w:rsid w:val="0049242F"/>
    <w:rsid w:val="004A1CCC"/>
    <w:rsid w:val="004A48AA"/>
    <w:rsid w:val="00511FD8"/>
    <w:rsid w:val="00520CDA"/>
    <w:rsid w:val="005434CD"/>
    <w:rsid w:val="00544A0F"/>
    <w:rsid w:val="00544BB8"/>
    <w:rsid w:val="00547935"/>
    <w:rsid w:val="005869BD"/>
    <w:rsid w:val="005A3523"/>
    <w:rsid w:val="005A61C4"/>
    <w:rsid w:val="005B19B3"/>
    <w:rsid w:val="005B66FC"/>
    <w:rsid w:val="005B7E6E"/>
    <w:rsid w:val="005C40BA"/>
    <w:rsid w:val="005D36B9"/>
    <w:rsid w:val="005E1AE8"/>
    <w:rsid w:val="005E3FEC"/>
    <w:rsid w:val="005F355F"/>
    <w:rsid w:val="005F711F"/>
    <w:rsid w:val="005F7989"/>
    <w:rsid w:val="00635528"/>
    <w:rsid w:val="00637479"/>
    <w:rsid w:val="00640B35"/>
    <w:rsid w:val="006606B5"/>
    <w:rsid w:val="006733F9"/>
    <w:rsid w:val="00681706"/>
    <w:rsid w:val="006819D0"/>
    <w:rsid w:val="006A265F"/>
    <w:rsid w:val="006B046B"/>
    <w:rsid w:val="006B0509"/>
    <w:rsid w:val="006E0DB4"/>
    <w:rsid w:val="006E5CB9"/>
    <w:rsid w:val="006F3081"/>
    <w:rsid w:val="006F4D81"/>
    <w:rsid w:val="00704FC0"/>
    <w:rsid w:val="00705080"/>
    <w:rsid w:val="00730579"/>
    <w:rsid w:val="007444D0"/>
    <w:rsid w:val="00751B70"/>
    <w:rsid w:val="007776E7"/>
    <w:rsid w:val="00782E69"/>
    <w:rsid w:val="007846CE"/>
    <w:rsid w:val="007D100F"/>
    <w:rsid w:val="007D26A4"/>
    <w:rsid w:val="007D420A"/>
    <w:rsid w:val="007D7F60"/>
    <w:rsid w:val="007F43EE"/>
    <w:rsid w:val="00801C15"/>
    <w:rsid w:val="00852BBC"/>
    <w:rsid w:val="00857088"/>
    <w:rsid w:val="00860BD8"/>
    <w:rsid w:val="0086683F"/>
    <w:rsid w:val="00867D86"/>
    <w:rsid w:val="0088038E"/>
    <w:rsid w:val="008A1651"/>
    <w:rsid w:val="008A4A9A"/>
    <w:rsid w:val="008B4FAC"/>
    <w:rsid w:val="008C2BE8"/>
    <w:rsid w:val="008C5C53"/>
    <w:rsid w:val="008C752B"/>
    <w:rsid w:val="008D1EFA"/>
    <w:rsid w:val="008D2E18"/>
    <w:rsid w:val="008D4A39"/>
    <w:rsid w:val="008D4E32"/>
    <w:rsid w:val="008F72FB"/>
    <w:rsid w:val="00917A5A"/>
    <w:rsid w:val="00920948"/>
    <w:rsid w:val="00920B28"/>
    <w:rsid w:val="00935F36"/>
    <w:rsid w:val="009406D4"/>
    <w:rsid w:val="00945D71"/>
    <w:rsid w:val="00957FBB"/>
    <w:rsid w:val="00960024"/>
    <w:rsid w:val="00975DE8"/>
    <w:rsid w:val="00985B98"/>
    <w:rsid w:val="009963FD"/>
    <w:rsid w:val="009C7447"/>
    <w:rsid w:val="009D3056"/>
    <w:rsid w:val="009E364B"/>
    <w:rsid w:val="009E3A64"/>
    <w:rsid w:val="009F732B"/>
    <w:rsid w:val="00A10ED6"/>
    <w:rsid w:val="00A21F3E"/>
    <w:rsid w:val="00A24AED"/>
    <w:rsid w:val="00A41D6C"/>
    <w:rsid w:val="00A459A1"/>
    <w:rsid w:val="00A56777"/>
    <w:rsid w:val="00A604DE"/>
    <w:rsid w:val="00A611A7"/>
    <w:rsid w:val="00A67DC2"/>
    <w:rsid w:val="00A72072"/>
    <w:rsid w:val="00A8351D"/>
    <w:rsid w:val="00A87C10"/>
    <w:rsid w:val="00A93488"/>
    <w:rsid w:val="00AD23DD"/>
    <w:rsid w:val="00AE642C"/>
    <w:rsid w:val="00B16188"/>
    <w:rsid w:val="00B17B64"/>
    <w:rsid w:val="00B22AE0"/>
    <w:rsid w:val="00B33881"/>
    <w:rsid w:val="00B52824"/>
    <w:rsid w:val="00B734C6"/>
    <w:rsid w:val="00B80951"/>
    <w:rsid w:val="00B92D01"/>
    <w:rsid w:val="00BA00F9"/>
    <w:rsid w:val="00BA1CD7"/>
    <w:rsid w:val="00BA2289"/>
    <w:rsid w:val="00BB1191"/>
    <w:rsid w:val="00BB23D5"/>
    <w:rsid w:val="00BC055B"/>
    <w:rsid w:val="00BF7F2C"/>
    <w:rsid w:val="00C100F9"/>
    <w:rsid w:val="00C40106"/>
    <w:rsid w:val="00C45611"/>
    <w:rsid w:val="00C75792"/>
    <w:rsid w:val="00C77A13"/>
    <w:rsid w:val="00C851D3"/>
    <w:rsid w:val="00CA1C9F"/>
    <w:rsid w:val="00CA539D"/>
    <w:rsid w:val="00CB0705"/>
    <w:rsid w:val="00CB444E"/>
    <w:rsid w:val="00CB61AA"/>
    <w:rsid w:val="00CD25E2"/>
    <w:rsid w:val="00CE5B30"/>
    <w:rsid w:val="00CE70CA"/>
    <w:rsid w:val="00CF5EBC"/>
    <w:rsid w:val="00CF79E0"/>
    <w:rsid w:val="00D07978"/>
    <w:rsid w:val="00D14556"/>
    <w:rsid w:val="00D2017D"/>
    <w:rsid w:val="00D2222E"/>
    <w:rsid w:val="00D22DAF"/>
    <w:rsid w:val="00D25C85"/>
    <w:rsid w:val="00D325EF"/>
    <w:rsid w:val="00D507FE"/>
    <w:rsid w:val="00D627C5"/>
    <w:rsid w:val="00D95AB5"/>
    <w:rsid w:val="00DB018C"/>
    <w:rsid w:val="00DC777E"/>
    <w:rsid w:val="00DE2EB6"/>
    <w:rsid w:val="00DF14CF"/>
    <w:rsid w:val="00E10113"/>
    <w:rsid w:val="00E2141F"/>
    <w:rsid w:val="00E22E1D"/>
    <w:rsid w:val="00E2400C"/>
    <w:rsid w:val="00E47CC7"/>
    <w:rsid w:val="00E64328"/>
    <w:rsid w:val="00E759D7"/>
    <w:rsid w:val="00E907A0"/>
    <w:rsid w:val="00E93418"/>
    <w:rsid w:val="00EA33B8"/>
    <w:rsid w:val="00EA6F32"/>
    <w:rsid w:val="00EB30CE"/>
    <w:rsid w:val="00EE4A58"/>
    <w:rsid w:val="00EE6C6E"/>
    <w:rsid w:val="00EF4BB0"/>
    <w:rsid w:val="00EF671C"/>
    <w:rsid w:val="00F00292"/>
    <w:rsid w:val="00F048AD"/>
    <w:rsid w:val="00F15DA6"/>
    <w:rsid w:val="00F177C6"/>
    <w:rsid w:val="00F359B8"/>
    <w:rsid w:val="00F40D97"/>
    <w:rsid w:val="00F436FB"/>
    <w:rsid w:val="00F453F9"/>
    <w:rsid w:val="00F6735F"/>
    <w:rsid w:val="00F7085E"/>
    <w:rsid w:val="00F71DE3"/>
    <w:rsid w:val="00F74F31"/>
    <w:rsid w:val="00F845C2"/>
    <w:rsid w:val="00F926B5"/>
    <w:rsid w:val="00FA357F"/>
    <w:rsid w:val="00FA72B5"/>
    <w:rsid w:val="00FB14A2"/>
    <w:rsid w:val="00FC1635"/>
    <w:rsid w:val="00FC47B9"/>
    <w:rsid w:val="00FF0006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F794"/>
  <w15:chartTrackingRefBased/>
  <w15:docId w15:val="{90955B36-201E-42B8-8EFC-52F5020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6405"/>
    <w:rPr>
      <w:i/>
      <w:iCs/>
    </w:rPr>
  </w:style>
  <w:style w:type="paragraph" w:styleId="ListParagraph">
    <w:name w:val="List Paragraph"/>
    <w:basedOn w:val="Normal"/>
    <w:uiPriority w:val="34"/>
    <w:qFormat/>
    <w:rsid w:val="002F6405"/>
    <w:pPr>
      <w:ind w:left="720"/>
      <w:contextualSpacing/>
    </w:pPr>
  </w:style>
  <w:style w:type="table" w:styleId="TableGrid">
    <w:name w:val="Table Grid"/>
    <w:basedOn w:val="TableNormal"/>
    <w:uiPriority w:val="39"/>
    <w:rsid w:val="0096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3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5434C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42F"/>
    <w:rPr>
      <w:color w:val="605E5C"/>
      <w:shd w:val="clear" w:color="auto" w:fill="E1DFDD"/>
    </w:rPr>
  </w:style>
  <w:style w:type="character" w:customStyle="1" w:styleId="pl-k">
    <w:name w:val="pl-k"/>
    <w:basedOn w:val="DefaultParagraphFont"/>
    <w:rsid w:val="001557F8"/>
  </w:style>
  <w:style w:type="character" w:customStyle="1" w:styleId="pl-en">
    <w:name w:val="pl-en"/>
    <w:basedOn w:val="DefaultParagraphFont"/>
    <w:rsid w:val="0015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HERMES 1.6 add Query- / SendHermesCapabilities</vt:lpstr>
    </vt:vector>
  </TitlesOfParts>
  <Company>ASMPT SMT Solutions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HERMES 1.6 add Query- / SendHermesCapabilities</dc:title>
  <dc:subject>IPC-HERMES-9852</dc:subject>
  <dc:creator>thomas.marktscheffel@asmpt.com</dc:creator>
  <cp:keywords/>
  <dc:description>as of 01-Mar-2024</dc:description>
  <cp:lastModifiedBy>Marktscheffel, Thomas</cp:lastModifiedBy>
  <cp:revision>10</cp:revision>
  <dcterms:created xsi:type="dcterms:W3CDTF">2024-02-29T14:21:00Z</dcterms:created>
  <dcterms:modified xsi:type="dcterms:W3CDTF">2024-03-01T16:10:00Z</dcterms:modified>
</cp:coreProperties>
</file>